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C2" w:rsidRPr="00CD25C2" w:rsidRDefault="00CD25C2" w:rsidP="00CD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5C2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CD25C2" w:rsidRPr="00CD25C2" w:rsidRDefault="00CD25C2" w:rsidP="00CD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25C2">
        <w:rPr>
          <w:rFonts w:ascii="Times New Roman" w:hAnsi="Times New Roman" w:cs="Times New Roman"/>
          <w:sz w:val="28"/>
          <w:szCs w:val="28"/>
        </w:rPr>
        <w:t>Ангинская</w:t>
      </w:r>
      <w:proofErr w:type="spellEnd"/>
      <w:r w:rsidRPr="00CD25C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D25C2" w:rsidRPr="00CD25C2" w:rsidRDefault="00CD25C2" w:rsidP="00CD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C2" w:rsidRPr="00CD25C2" w:rsidRDefault="00CD25C2" w:rsidP="00CD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C2" w:rsidRPr="00CD25C2" w:rsidRDefault="00CD25C2" w:rsidP="00CD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570" w:type="dxa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BB14BD" w:rsidRPr="00BB14BD" w:rsidTr="0053017E">
        <w:trPr>
          <w:jc w:val="center"/>
        </w:trPr>
        <w:tc>
          <w:tcPr>
            <w:tcW w:w="4785" w:type="dxa"/>
          </w:tcPr>
          <w:p w:rsidR="00BB14BD" w:rsidRPr="00CD25C2" w:rsidRDefault="00BB14BD" w:rsidP="00BB14BD">
            <w:pPr>
              <w:jc w:val="center"/>
              <w:rPr>
                <w:b/>
                <w:sz w:val="28"/>
                <w:szCs w:val="28"/>
              </w:rPr>
            </w:pPr>
            <w:r w:rsidRPr="00CD25C2">
              <w:rPr>
                <w:b/>
                <w:sz w:val="28"/>
                <w:szCs w:val="28"/>
              </w:rPr>
              <w:t>«Рассмотрено»</w:t>
            </w:r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r w:rsidRPr="00CD25C2">
              <w:rPr>
                <w:sz w:val="28"/>
                <w:szCs w:val="28"/>
              </w:rPr>
              <w:t>на заседании МО</w:t>
            </w:r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«30» августа 2023</w:t>
            </w:r>
            <w:r w:rsidRPr="00CD25C2">
              <w:rPr>
                <w:sz w:val="28"/>
                <w:szCs w:val="28"/>
              </w:rPr>
              <w:t xml:space="preserve"> г.</w:t>
            </w:r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r w:rsidRPr="00CD25C2">
              <w:rPr>
                <w:sz w:val="28"/>
                <w:szCs w:val="28"/>
              </w:rPr>
              <w:t>Руководитель</w:t>
            </w:r>
          </w:p>
          <w:p w:rsidR="00BB14BD" w:rsidRPr="00BB14BD" w:rsidRDefault="00BB14BD" w:rsidP="00BB14BD">
            <w:pPr>
              <w:jc w:val="center"/>
              <w:rPr>
                <w:b/>
                <w:sz w:val="24"/>
                <w:szCs w:val="24"/>
              </w:rPr>
            </w:pPr>
            <w:r w:rsidRPr="00CD25C2">
              <w:rPr>
                <w:sz w:val="28"/>
                <w:szCs w:val="28"/>
              </w:rPr>
              <w:t>МО______/М.Ю. Щапова/</w:t>
            </w:r>
          </w:p>
        </w:tc>
        <w:tc>
          <w:tcPr>
            <w:tcW w:w="4785" w:type="dxa"/>
          </w:tcPr>
          <w:p w:rsidR="00BB14BD" w:rsidRPr="00CD25C2" w:rsidRDefault="00BB14BD" w:rsidP="00BB14BD">
            <w:pPr>
              <w:jc w:val="center"/>
              <w:rPr>
                <w:b/>
                <w:sz w:val="28"/>
                <w:szCs w:val="28"/>
              </w:rPr>
            </w:pPr>
            <w:r w:rsidRPr="00CD25C2">
              <w:rPr>
                <w:b/>
                <w:sz w:val="28"/>
                <w:szCs w:val="28"/>
              </w:rPr>
              <w:t>«Утверждаю»</w:t>
            </w:r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r w:rsidRPr="00CD25C2">
              <w:rPr>
                <w:sz w:val="28"/>
                <w:szCs w:val="28"/>
              </w:rPr>
              <w:t>Директор МКОУ</w:t>
            </w:r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proofErr w:type="spellStart"/>
            <w:r w:rsidRPr="00CD25C2">
              <w:rPr>
                <w:sz w:val="28"/>
                <w:szCs w:val="28"/>
              </w:rPr>
              <w:t>Ангинская</w:t>
            </w:r>
            <w:proofErr w:type="spellEnd"/>
            <w:r w:rsidRPr="00CD25C2">
              <w:rPr>
                <w:sz w:val="28"/>
                <w:szCs w:val="28"/>
              </w:rPr>
              <w:t xml:space="preserve"> СОШ</w:t>
            </w:r>
          </w:p>
          <w:p w:rsidR="00BB14BD" w:rsidRPr="00CD25C2" w:rsidRDefault="00BB14BD" w:rsidP="00BB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</w:t>
            </w:r>
            <w:r w:rsidRPr="00CD25C2">
              <w:rPr>
                <w:sz w:val="28"/>
                <w:szCs w:val="28"/>
              </w:rPr>
              <w:t>______/И.В. Щапова/</w:t>
            </w:r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9</w:t>
            </w:r>
            <w:r w:rsidRPr="00CD25C2">
              <w:rPr>
                <w:sz w:val="28"/>
                <w:szCs w:val="28"/>
              </w:rPr>
              <w:t xml:space="preserve"> </w:t>
            </w:r>
            <w:proofErr w:type="gramStart"/>
            <w:r w:rsidRPr="00CD25C2">
              <w:rPr>
                <w:sz w:val="28"/>
                <w:szCs w:val="28"/>
              </w:rPr>
              <w:t>от</w:t>
            </w:r>
            <w:proofErr w:type="gramEnd"/>
          </w:p>
          <w:p w:rsidR="00BB14BD" w:rsidRPr="00CD25C2" w:rsidRDefault="00BB14BD" w:rsidP="00BB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«1»сентября 2023</w:t>
            </w:r>
            <w:r w:rsidRPr="00CD25C2">
              <w:rPr>
                <w:sz w:val="28"/>
                <w:szCs w:val="28"/>
              </w:rPr>
              <w:t xml:space="preserve"> г.</w:t>
            </w:r>
          </w:p>
          <w:p w:rsidR="00BB14BD" w:rsidRPr="00BB14BD" w:rsidRDefault="00BB14BD" w:rsidP="00BB14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25C2" w:rsidRPr="00CD25C2" w:rsidRDefault="00CD25C2" w:rsidP="00CD2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5B8" w:rsidRDefault="000A55B8" w:rsidP="00CD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CD25C2" w:rsidRPr="00CD25C2" w:rsidRDefault="00BB14BD" w:rsidP="00CD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A55B8">
        <w:rPr>
          <w:rFonts w:ascii="Times New Roman" w:hAnsi="Times New Roman" w:cs="Times New Roman"/>
          <w:b/>
          <w:sz w:val="28"/>
          <w:szCs w:val="28"/>
        </w:rPr>
        <w:t>бщеразвивающая программа</w:t>
      </w:r>
      <w:r w:rsidR="00CD25C2" w:rsidRPr="00CD2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5C2" w:rsidRPr="00CD25C2" w:rsidRDefault="00CD25C2" w:rsidP="00CD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«Подвижные игры</w:t>
      </w:r>
      <w:r w:rsidRPr="00CD25C2">
        <w:rPr>
          <w:rFonts w:ascii="Times New Roman" w:hAnsi="Times New Roman" w:cs="Times New Roman"/>
          <w:b/>
          <w:sz w:val="28"/>
          <w:szCs w:val="28"/>
        </w:rPr>
        <w:t>»</w:t>
      </w:r>
    </w:p>
    <w:p w:rsidR="00CD25C2" w:rsidRPr="000A55B8" w:rsidRDefault="00EE2FD7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 – 10</w:t>
      </w:r>
      <w:r w:rsidR="00CD25C2" w:rsidRPr="000A55B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D25C2" w:rsidRPr="000A55B8" w:rsidRDefault="00CD25C2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0A55B8" w:rsidRDefault="00767434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>Направленность:</w:t>
      </w:r>
    </w:p>
    <w:p w:rsidR="00CD25C2" w:rsidRPr="000A55B8" w:rsidRDefault="00767434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 xml:space="preserve"> физкультурно - спортивная</w:t>
      </w:r>
    </w:p>
    <w:p w:rsidR="00CD25C2" w:rsidRPr="000A55B8" w:rsidRDefault="00CD25C2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CD25C2" w:rsidRPr="00CD25C2" w:rsidRDefault="00CD25C2" w:rsidP="00CD2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CD25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5B8" w:rsidRPr="000A55B8" w:rsidRDefault="000A55B8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ab/>
        <w:t>Разработана</w:t>
      </w:r>
    </w:p>
    <w:p w:rsidR="000A55B8" w:rsidRPr="000A55B8" w:rsidRDefault="000A55B8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>Жоховым Михаилом Владимировичем</w:t>
      </w:r>
    </w:p>
    <w:p w:rsidR="000A55B8" w:rsidRPr="000A55B8" w:rsidRDefault="000A55B8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>учителем физической культуры</w:t>
      </w:r>
    </w:p>
    <w:p w:rsidR="000A55B8" w:rsidRPr="000A55B8" w:rsidRDefault="000A55B8" w:rsidP="000A5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A55B8" w:rsidRDefault="000A55B8" w:rsidP="000A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5B8" w:rsidRDefault="00EE2FD7" w:rsidP="000A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2024</w:t>
      </w:r>
    </w:p>
    <w:p w:rsidR="00BB14BD" w:rsidRPr="000A55B8" w:rsidRDefault="00BB14BD" w:rsidP="000A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C2" w:rsidRDefault="00CD25C2" w:rsidP="00767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D65D3" w:rsidRPr="009D65D3" w:rsidRDefault="009D65D3" w:rsidP="009D65D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Кружок «Подвижные</w:t>
      </w:r>
      <w:r w:rsidRPr="009D6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игры»:</w:t>
      </w:r>
    </w:p>
    <w:p w:rsidR="00CD25C2" w:rsidRPr="00CD25C2" w:rsidRDefault="00CD25C2" w:rsidP="00767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CD25C2" w:rsidRPr="00CD25C2" w:rsidRDefault="00CD25C2" w:rsidP="0076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«Подвижные игры» </w:t>
      </w: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физкультурно-спортивную направленность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предназначена для разновозрастных  категорий учащихся, имеет различные уровни её освоения. Данная программа соответствует закону Российской Федерации «Об образовании в Российской федерации» и определяет содержание образования определенного уровня и направленности.</w:t>
      </w:r>
    </w:p>
    <w:p w:rsidR="00CD25C2" w:rsidRPr="00CD25C2" w:rsidRDefault="00CD25C2" w:rsidP="009D65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5C2" w:rsidRPr="00CD25C2" w:rsidRDefault="00CD25C2" w:rsidP="00CD25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качеств;</w:t>
      </w:r>
    </w:p>
    <w:p w:rsidR="00CD25C2" w:rsidRPr="00CD25C2" w:rsidRDefault="00CD25C2" w:rsidP="00CD25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ребёнка в обществе;</w:t>
      </w:r>
    </w:p>
    <w:p w:rsidR="00CD25C2" w:rsidRPr="00CD25C2" w:rsidRDefault="00CD25C2" w:rsidP="00CD25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детей разного уровня развития и возможностей;</w:t>
      </w:r>
    </w:p>
    <w:p w:rsidR="00CD25C2" w:rsidRPr="00767434" w:rsidRDefault="00CD25C2" w:rsidP="000A55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развивать физические качества ребенка по выстроенной образовательной траектории.</w:t>
      </w:r>
    </w:p>
    <w:p w:rsidR="00CD25C2" w:rsidRPr="00CD25C2" w:rsidRDefault="00CD25C2" w:rsidP="000A5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="009D6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она предусматривает более обширное изучение подвижных и народных игр в </w:t>
      </w:r>
      <w:proofErr w:type="spellStart"/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тренировочных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группах.</w:t>
      </w:r>
    </w:p>
    <w:p w:rsidR="00CD25C2" w:rsidRPr="00CD25C2" w:rsidRDefault="00CD25C2" w:rsidP="000A5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– подготовка, включающая в себя разнообразные, специально подобранные подвижные игры, эстафеты.</w:t>
      </w:r>
    </w:p>
    <w:p w:rsidR="00CD25C2" w:rsidRPr="00CD25C2" w:rsidRDefault="00CD25C2" w:rsidP="000A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Интеграция со смежными дисциплинами – историей, чтением, окружающим миром – значительно расширяет кругозор учащихся и способствует углублению знаний по предметам.</w:t>
      </w:r>
    </w:p>
    <w:p w:rsidR="00CD25C2" w:rsidRPr="00CD25C2" w:rsidRDefault="00CD25C2" w:rsidP="000A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Ведущим в обучении является метод реализации потенциала участием в кроссах, в соревнованиях, в олимпиадах, конкурсах, и в других мероприятиях.</w:t>
      </w:r>
    </w:p>
    <w:p w:rsidR="00CD25C2" w:rsidRPr="00CD25C2" w:rsidRDefault="00CD25C2" w:rsidP="000A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работе с детьми применяется деятельный подход, который учит применять в быту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во время выполнения физических упражнений, различных подвижных игр.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Отличительная особенность данной образовательной программы 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увеличение объёма (количество часов) на изучение подвижных игр на период обучения в начальной школе.</w:t>
      </w:r>
    </w:p>
    <w:p w:rsidR="0022337A" w:rsidRDefault="0022337A" w:rsidP="002233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особенность программы: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реализации программы используются различные методы обучения:</w:t>
      </w:r>
    </w:p>
    <w:p w:rsidR="00CD25C2" w:rsidRPr="00CD25C2" w:rsidRDefault="00CD25C2" w:rsidP="0022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рассказ, объяснение нового материала;</w:t>
      </w:r>
    </w:p>
    <w:p w:rsidR="00CD25C2" w:rsidRPr="00CD25C2" w:rsidRDefault="00CD25C2" w:rsidP="0022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 новых игр, демонстрация иллюстративного материала;</w:t>
      </w:r>
    </w:p>
    <w:p w:rsidR="00CD25C2" w:rsidRPr="00CD25C2" w:rsidRDefault="00CD25C2" w:rsidP="0022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основным принципом является сочетание на занятиях двух видов деятельности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игровой и учебной.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расширить кругозор и пополнить знания, которые необходимы в работе.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="0022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построены на основных педагогических принципах: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(от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сложному);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(занятия должны быть тесно связаны с уроками чтения, развития речи, математики, окружающего мира, истории);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систематичности и последовательности;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подхода к учащимся;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 и динамичности раздела в программе, обеспечивающего разностороннее развитие учащихся;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региональных особенностей и национальных культурных традиций;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требований гигиены и охраны труда;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возможностей, интересов и способностей учащихся;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форм обучения;</w:t>
      </w:r>
    </w:p>
    <w:p w:rsidR="00CD25C2" w:rsidRPr="00CD25C2" w:rsidRDefault="00CD25C2" w:rsidP="002233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учёта индивидуальных особенностей учащихся.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  <w:r w:rsidR="0022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Испокон веков в играх ярко отражается образ жизни людей, их быт, труд, представле</w:t>
      </w:r>
      <w:r w:rsidR="00223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чести, смелости, мужестве.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обладать силой, ловкостью, выносливостью, быстротой и красотой движений. Проявлять смекалку, выдержку, творческую выдумку и находчивость, волю, стремление к победе. По содержанию все подвижные игры классически лаконичны, выразительны и доступны детям.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Большое значение приобретают подвижные игры, вовлекающие в разнообразную, преимущественно динамическую работу различные крупные и мелкие мышцы тела.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 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– создание условий для физического развития детей, укрепление здоровья, физическое и личностное развитие обучающихся, формирование мотивации к занятиям физической культурой и спортом посредством подвижных игр</w:t>
      </w:r>
    </w:p>
    <w:p w:rsidR="00CD25C2" w:rsidRPr="00CD25C2" w:rsidRDefault="00CD25C2" w:rsidP="002233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двигательную активность младших школьников во внеурочное время;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физические и личностные качества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двигательные умения и навыки;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теоретические знания по физической культуре, гигиене физического воспитания, технике безопасности;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гигиенические навыки, навыки здорового образа жизни, а также навыки соревновательной деятельности;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взаимоуважение, коллективизм, целеустремленность, ответственность, взаимовыручку,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самостоятельность и умение планировать свою деятельность;</w:t>
      </w:r>
    </w:p>
    <w:p w:rsidR="00CD25C2" w:rsidRPr="00CD25C2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потенциально способных обучающихся для дальнейших занятий игровыми в</w:t>
      </w:r>
      <w:r w:rsidR="005D3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идами спорта;</w:t>
      </w:r>
      <w:proofErr w:type="gramEnd"/>
    </w:p>
    <w:p w:rsidR="00CD25C2" w:rsidRPr="005D3080" w:rsidRDefault="00CD25C2" w:rsidP="00CD25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простейшим способам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CD25C2" w:rsidRPr="00CD25C2" w:rsidRDefault="00CD25C2" w:rsidP="005D30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занятие, как правило, включает </w:t>
      </w:r>
      <w:r w:rsidRPr="00CD2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теоретическую часть и практическое выполнение задания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5C2" w:rsidRPr="00CD25C2" w:rsidRDefault="00CD25C2" w:rsidP="005D3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объяснение нового материала, информация познавательного характера, общие сведения.</w:t>
      </w:r>
    </w:p>
    <w:p w:rsidR="00CD25C2" w:rsidRPr="00CD25C2" w:rsidRDefault="00CD25C2" w:rsidP="005D3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выполнение физических упражнений, подвижных игр, отчет о проделанной работе.</w:t>
      </w:r>
    </w:p>
    <w:p w:rsidR="00CD25C2" w:rsidRPr="00CD25C2" w:rsidRDefault="00CD25C2" w:rsidP="005D3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приобретают необходимые в жизни элементарные знания, умения и навыки.</w:t>
      </w:r>
    </w:p>
    <w:p w:rsidR="00CD25C2" w:rsidRPr="00CD25C2" w:rsidRDefault="00CD25C2" w:rsidP="005D3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занятий, накапливая практический опыт, обучающиеся от простых упражнений постепенно переходят к освоению сложных, применять знания и физические умения в изменяющихся условиях.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080" w:rsidRDefault="005D3080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5C2" w:rsidRPr="00CD25C2" w:rsidRDefault="00CD25C2" w:rsidP="005D30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общеобразовательной программы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данной программы необходимо соблюдать ряд условий:</w:t>
      </w:r>
    </w:p>
    <w:p w:rsidR="00CD25C2" w:rsidRPr="00CD25C2" w:rsidRDefault="00CD25C2" w:rsidP="00CD25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 и спортивная площадка на улице должны удовлетворять требованиям техники безопасности.</w:t>
      </w:r>
    </w:p>
    <w:p w:rsidR="00CD25C2" w:rsidRPr="00CD25C2" w:rsidRDefault="00CD25C2" w:rsidP="00CD25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должно быть рационально установлено и размещено все необходимое для работы кружка оборудование.</w:t>
      </w:r>
    </w:p>
    <w:p w:rsidR="005D3080" w:rsidRPr="005D3080" w:rsidRDefault="00CD25C2" w:rsidP="005D30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помещения оформляются стендами. На них размещают постоянную экспозицию: правила поведения, инструкции по ТБ, сменную экспозицию: грамоты и фото.</w:t>
      </w:r>
    </w:p>
    <w:p w:rsidR="00CD25C2" w:rsidRPr="000513D9" w:rsidRDefault="00CD25C2" w:rsidP="00051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EE2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предназначена для учащихся 1 – 4</w:t>
      </w:r>
      <w:r w:rsidR="005D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классов.</w:t>
      </w:r>
    </w:p>
    <w:p w:rsidR="00CD25C2" w:rsidRPr="000513D9" w:rsidRDefault="00CD25C2" w:rsidP="00051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набора детей</w:t>
      </w:r>
      <w:r w:rsidR="005D3080" w:rsidRPr="0005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D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0513D9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медицинской группы</w:t>
      </w:r>
      <w:r w:rsidR="000513D9" w:rsidRPr="000513D9">
        <w:rPr>
          <w:rFonts w:ascii="Times New Roman" w:hAnsi="Times New Roman" w:cs="Times New Roman"/>
          <w:color w:val="000000" w:themeColor="text1"/>
          <w:sz w:val="28"/>
          <w:szCs w:val="28"/>
        </w:rPr>
        <w:t>, желающие заниматьс</w:t>
      </w:r>
      <w:r w:rsidR="000513D9">
        <w:rPr>
          <w:rFonts w:ascii="Times New Roman" w:hAnsi="Times New Roman" w:cs="Times New Roman"/>
          <w:color w:val="000000" w:themeColor="text1"/>
          <w:sz w:val="28"/>
          <w:szCs w:val="28"/>
        </w:rPr>
        <w:t>я подвижными</w:t>
      </w:r>
      <w:r w:rsidR="000513D9" w:rsidRPr="0005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играми, нацеленные на здоровый образ жизни, прошедшие медицинский осмотр и по результатам осмотра допущенные к занятиям. По программе также могут заниматься дети с ограниченными возможностями здоровья (ЗПР и УО) не имеющие противопоказаний к занятиям физической культурой и спортом.</w:t>
      </w:r>
    </w:p>
    <w:p w:rsidR="000513D9" w:rsidRPr="000513D9" w:rsidRDefault="000513D9" w:rsidP="00051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группы</w:t>
      </w:r>
      <w:r w:rsidR="00D91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– 30 человек, </w:t>
      </w:r>
      <w:r w:rsidR="00D9136E" w:rsidRPr="00D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безопасности необходимо деления учащихся на две группы 1 – 2 и 3 – 4 классы.</w:t>
      </w:r>
    </w:p>
    <w:p w:rsidR="000513D9" w:rsidRDefault="000513D9" w:rsidP="00051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программы</w:t>
      </w:r>
      <w:r w:rsidRPr="000513D9">
        <w:rPr>
          <w:rFonts w:ascii="Times New Roman" w:hAnsi="Times New Roman" w:cs="Times New Roman"/>
          <w:color w:val="000000"/>
          <w:sz w:val="28"/>
          <w:szCs w:val="28"/>
        </w:rPr>
        <w:t>. Дополнительная общеобразовательная программа «Сп</w:t>
      </w:r>
      <w:r w:rsidR="00D9136E">
        <w:rPr>
          <w:rFonts w:ascii="Times New Roman" w:hAnsi="Times New Roman" w:cs="Times New Roman"/>
          <w:color w:val="000000"/>
          <w:sz w:val="28"/>
          <w:szCs w:val="28"/>
        </w:rPr>
        <w:t>ортивные игры» рассчитана на 68 часа, один учебный год,  по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часу</w:t>
      </w:r>
      <w:r w:rsidRPr="000513D9">
        <w:rPr>
          <w:rFonts w:ascii="Times New Roman" w:hAnsi="Times New Roman" w:cs="Times New Roman"/>
          <w:color w:val="000000"/>
          <w:sz w:val="28"/>
          <w:szCs w:val="28"/>
        </w:rPr>
        <w:t xml:space="preserve"> в неделю.</w:t>
      </w:r>
      <w:r w:rsidRPr="0005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занятия по кружковой деятельности проводятся после уроков основного расписания, продолжительность соответствует рекомендациям СанПиН. Реализация данной программы в рамках кружковой деятельности соответствует предельно допустимой нагрузке обучающихся.</w:t>
      </w:r>
    </w:p>
    <w:p w:rsidR="000513D9" w:rsidRPr="000513D9" w:rsidRDefault="000513D9" w:rsidP="00051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зал школы, спортивная площадка, стадион.</w:t>
      </w:r>
    </w:p>
    <w:p w:rsidR="000513D9" w:rsidRPr="000513D9" w:rsidRDefault="000513D9" w:rsidP="00051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образовательного процесса. </w:t>
      </w:r>
      <w:r w:rsidRPr="000513D9">
        <w:rPr>
          <w:rFonts w:ascii="Times New Roman" w:hAnsi="Times New Roman" w:cs="Times New Roman"/>
          <w:bCs/>
          <w:color w:val="000000"/>
          <w:sz w:val="28"/>
          <w:szCs w:val="28"/>
        </w:rPr>
        <w:t>Занятия могут проводиться, как в очной, так и в дистанционной форме.</w:t>
      </w:r>
      <w:r w:rsidRPr="0005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25C2" w:rsidRPr="006A1770" w:rsidRDefault="00CD25C2" w:rsidP="006A17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Применяемые методы и формы работы с </w:t>
      </w:r>
      <w:proofErr w:type="gramStart"/>
      <w:r w:rsidRPr="006A17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обучающимися</w:t>
      </w:r>
      <w:proofErr w:type="gramEnd"/>
      <w:r w:rsidRPr="006A17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D25C2" w:rsidRPr="006A1770" w:rsidRDefault="006A1770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="00CD25C2" w:rsidRPr="006A17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 методы:</w:t>
      </w:r>
    </w:p>
    <w:p w:rsidR="00CD25C2" w:rsidRPr="00CD25C2" w:rsidRDefault="00CD25C2" w:rsidP="006A17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(рассказ, объяснение, лекция, беседа, анализ и обсуждение своих действий и действий соперника и др.);</w:t>
      </w:r>
    </w:p>
    <w:p w:rsidR="00CD25C2" w:rsidRPr="00CD25C2" w:rsidRDefault="00CD25C2" w:rsidP="006A17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упражнений (показ упражнений и др.);</w:t>
      </w:r>
    </w:p>
    <w:p w:rsidR="00CD25C2" w:rsidRPr="00CD25C2" w:rsidRDefault="00CD25C2" w:rsidP="006A17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практических упражнений</w:t>
      </w:r>
      <w:r w:rsidR="006A17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5C2" w:rsidRPr="00CD25C2" w:rsidRDefault="00CD25C2" w:rsidP="006A17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CD25C2" w:rsidRPr="006A1770" w:rsidRDefault="00CD25C2" w:rsidP="00CD25C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самореализации через творческие дела, участие в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деятельности.</w:t>
      </w:r>
    </w:p>
    <w:p w:rsidR="00CD25C2" w:rsidRPr="006A1770" w:rsidRDefault="006A1770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м</w:t>
      </w:r>
      <w:r w:rsidR="00CD25C2" w:rsidRPr="006A17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етоды организации занятий: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фронтальный;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групповой;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поточный.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деятельности учащихся на занятии:</w:t>
      </w:r>
    </w:p>
    <w:p w:rsidR="00CD25C2" w:rsidRPr="00CD25C2" w:rsidRDefault="00CD25C2" w:rsidP="00CD25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:rsidR="00CD25C2" w:rsidRPr="00CD25C2" w:rsidRDefault="00CD25C2" w:rsidP="00CD25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парах;</w:t>
      </w:r>
    </w:p>
    <w:p w:rsidR="00CD25C2" w:rsidRPr="00CD25C2" w:rsidRDefault="00CD25C2" w:rsidP="00CD25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CD25C2" w:rsidRPr="006A1770" w:rsidRDefault="00CD25C2" w:rsidP="00CD25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коллективная.</w:t>
      </w:r>
    </w:p>
    <w:p w:rsidR="00CD25C2" w:rsidRPr="00CD25C2" w:rsidRDefault="006A1770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CD25C2"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занятий:</w:t>
      </w:r>
    </w:p>
    <w:p w:rsidR="00CD25C2" w:rsidRPr="00CD25C2" w:rsidRDefault="00CD25C2" w:rsidP="00CD25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путешествие;</w:t>
      </w:r>
    </w:p>
    <w:p w:rsidR="00CD25C2" w:rsidRPr="00CD25C2" w:rsidRDefault="00CD25C2" w:rsidP="00CD25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</w:t>
      </w:r>
    </w:p>
    <w:p w:rsidR="00CD25C2" w:rsidRPr="00CD25C2" w:rsidRDefault="00CD25C2" w:rsidP="00CD25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– игра;</w:t>
      </w:r>
    </w:p>
    <w:p w:rsidR="00CD25C2" w:rsidRPr="00CD25C2" w:rsidRDefault="00CD25C2" w:rsidP="00CD25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калейдоскоп;</w:t>
      </w:r>
    </w:p>
    <w:p w:rsidR="00CD25C2" w:rsidRPr="006A1770" w:rsidRDefault="00CD25C2" w:rsidP="00CD25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марафон;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итогов:</w:t>
      </w:r>
    </w:p>
    <w:p w:rsidR="00CD25C2" w:rsidRPr="00CD25C2" w:rsidRDefault="00CD25C2" w:rsidP="00CD25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соревнования;</w:t>
      </w:r>
    </w:p>
    <w:p w:rsidR="00CD25C2" w:rsidRPr="00CD25C2" w:rsidRDefault="00CD25C2" w:rsidP="00CD25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:rsidR="00CD25C2" w:rsidRPr="006A1770" w:rsidRDefault="006A1770" w:rsidP="006A1770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1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Планируемые результаты освоения </w:t>
      </w:r>
      <w:proofErr w:type="gramStart"/>
      <w:r w:rsidRPr="006A1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обучающимися</w:t>
      </w:r>
      <w:proofErr w:type="gramEnd"/>
      <w:r w:rsidRPr="006A1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 кружковой деятельности</w:t>
      </w:r>
    </w:p>
    <w:p w:rsidR="00CD25C2" w:rsidRPr="006A1770" w:rsidRDefault="00CD25C2" w:rsidP="006A1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="006A1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25C2" w:rsidRPr="00CD25C2" w:rsidRDefault="00CD25C2" w:rsidP="006A1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D25C2" w:rsidRPr="00CD25C2" w:rsidRDefault="00CD25C2" w:rsidP="006A1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проявлять положительные качества личности и управлять своими эмоциями в различных (нестандартных) ситуациях и условиях;</w:t>
      </w:r>
    </w:p>
    <w:p w:rsidR="00CD25C2" w:rsidRPr="00CD25C2" w:rsidRDefault="00CD25C2" w:rsidP="006A1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проявлять дисциплинированность, трудолюбие и упорство в достижении поставленных целей;</w:t>
      </w:r>
    </w:p>
    <w:p w:rsidR="00CD25C2" w:rsidRPr="00CD25C2" w:rsidRDefault="00CD25C2" w:rsidP="006A1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оказывать бескорыстную помощь своим сверстникам, находить с ними общий язык и общие интересы</w:t>
      </w: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25C2" w:rsidRPr="00CD25C2" w:rsidRDefault="00CD25C2" w:rsidP="006A1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предметные </w:t>
      </w: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6A1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25C2" w:rsidRPr="00CD25C2" w:rsidRDefault="00CD25C2" w:rsidP="006A1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характеризовать явления (действия и поступки), давать им объективную оценку на основе освоенных знаний и имеющегося опыта;</w:t>
      </w:r>
    </w:p>
    <w:p w:rsidR="00CD25C2" w:rsidRPr="00CD25C2" w:rsidRDefault="00CD25C2" w:rsidP="006A1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находить ошибки при выполнении учебных заданий, отбирать способы их исправления;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общаться и взаимодействовать со сверстниками на принципах взаимоуважения и взаимопомощи, дружбы и толерантности;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обеспечивать защиту и сохранность природы во время активного отдыха и занятий физической культурой;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собственную деятельность, распределять нагрузку и отдых в процессе ее выполнения;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анализировать и объективно оценивать результаты собственного труда, находить возможности и способы их улучшения;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видеть красоту движений, выделять и обосновывать эстетические признаки в движениях и передвижениях человека;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оценивать красоту телосложения и осанки, сравнивать их с эталонами образца;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управлять эмоциями при общении со сверстниками и взрослыми, сохранять хладнокровие, сдержанность, рассудительность;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технически правильно выполнять двигательные действия из базовых видов спорта, использовать их в игровой </w:t>
      </w:r>
      <w:r w:rsidR="00B05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соревновательной деятельности;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представлять игры как средство укрепления здоровья, физического развития и физической подготовки человека;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бережно обращаться с инвентарём и оборудованием, соблюдать требования техники безопасности к местам проведения;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организовывать и проводить игры с разной целевой направленностью</w:t>
      </w:r>
      <w:r w:rsidR="00B05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взаимодействовать со сверстниками по правилам проведения подвижных игр и соревнований;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050B8" w:rsidRDefault="00B050B8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0B8" w:rsidRDefault="00CD25C2" w:rsidP="004F46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обучения учащиеся должны </w:t>
      </w:r>
    </w:p>
    <w:p w:rsidR="00CD25C2" w:rsidRPr="00CD25C2" w:rsidRDefault="00B050B8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CD25C2"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нать:</w:t>
      </w:r>
    </w:p>
    <w:p w:rsidR="00CD25C2" w:rsidRPr="00CD25C2" w:rsidRDefault="00B050B8" w:rsidP="00B05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CD25C2" w:rsidRPr="00CD25C2" w:rsidRDefault="00B050B8" w:rsidP="00B05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дня и личной гигиене;</w:t>
      </w:r>
    </w:p>
    <w:p w:rsidR="00CD25C2" w:rsidRPr="00CD25C2" w:rsidRDefault="00B050B8" w:rsidP="00B05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и культуре подвижных игр;</w:t>
      </w:r>
    </w:p>
    <w:p w:rsidR="00CD25C2" w:rsidRPr="00CD25C2" w:rsidRDefault="00B050B8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правил игры.</w:t>
      </w:r>
    </w:p>
    <w:p w:rsidR="00B050B8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выполнять комплексы упражнений;</w:t>
      </w:r>
    </w:p>
    <w:p w:rsidR="00CD25C2" w:rsidRPr="00CD25C2" w:rsidRDefault="00CD25C2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самостоятельно проводить разминку;</w:t>
      </w:r>
    </w:p>
    <w:p w:rsidR="00CD25C2" w:rsidRPr="00CD25C2" w:rsidRDefault="00CD25C2" w:rsidP="00B05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организованно играть в подвижные игры.</w:t>
      </w:r>
    </w:p>
    <w:p w:rsidR="00CD25C2" w:rsidRPr="00B050B8" w:rsidRDefault="00CD25C2" w:rsidP="00B05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качества реализации образовательной программы.</w:t>
      </w:r>
    </w:p>
    <w:p w:rsidR="00CD25C2" w:rsidRPr="00CD25C2" w:rsidRDefault="00CD25C2" w:rsidP="00B05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достижения планируемых результатов освоения программы «Подвижные игры», предполагает комплексный подход к оценке результатов, позволяющий вести оценку достижения обучающимися всех трех групп результатов: личностных,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предметных.</w:t>
      </w:r>
    </w:p>
    <w:p w:rsidR="00CD25C2" w:rsidRPr="00CD25C2" w:rsidRDefault="00CD25C2" w:rsidP="00B050B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личностных результатов представляет собой оценку достижения учащимися планируемых результатов в их личностном развитии. Основным объектом оценки личностных результатов служит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УУД, включаемых в следующие три основных блока: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самоопределение -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учащегося – развитие самоуважения и способности адекватно оценивать себя и свои достижения;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понимание границ того, «что я знаю», и того, «что я не знаю», «незнания» и стремление к преодолению этого разрыва;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морально-этическая ориентация – знание основных моральных норм и ориентация на их выполнение на основе понимания их социальной необходимости.</w:t>
      </w:r>
    </w:p>
    <w:p w:rsidR="00CD25C2" w:rsidRPr="00CD25C2" w:rsidRDefault="00CD25C2" w:rsidP="00B050B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представляет собой оценку достижения планируемых результатов освоения основной образовательной программы. Основным объектом оценки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служит </w:t>
      </w: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регулятивных, коммуникативных и познавательных универсальных действий, т.е. таких учебных действий, которые направлены на анализ своей познавательной активности и управление ею.</w:t>
      </w:r>
    </w:p>
    <w:p w:rsidR="00CD25C2" w:rsidRPr="00CD25C2" w:rsidRDefault="00CD25C2" w:rsidP="00B050B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оценки предметных результатов служит в полном соответствии с требованиями Стандарта способность учащихся решать учебно-познавательные и учебно-практические задачи.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у детей должна наблюдаться положительная динамика физической подготовленности, умение работать в группах, соблюдать правила игры.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проверки результативности.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предусматривает различные формы подведения итогов:</w:t>
      </w:r>
    </w:p>
    <w:p w:rsidR="00CD25C2" w:rsidRPr="00CD25C2" w:rsidRDefault="00CD25C2" w:rsidP="00B050B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достижения учащихся.</w:t>
      </w:r>
    </w:p>
    <w:p w:rsidR="00CD25C2" w:rsidRPr="00CD25C2" w:rsidRDefault="00CD25C2" w:rsidP="00B050B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соревнования.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учащимися программного материала, отслеживаются в ходе проведения </w:t>
      </w: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следующих форм контролей: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проводится тестирование физических данных учащихся;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текущего:  в конце каждого раздела разученных игр проводятся эстафеты, старты, соревнования на которых дети показывают полученные знания, физические умения по заданной теме. Дети оценивают результаты свои, товарищей, объясняют, что получается, а над чем ещё надо поработать.</w:t>
      </w:r>
      <w:r w:rsidR="00A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дети получают моральное и физическое удовлетворение оттого, что их успехи ценятся другими, повышается их самооценка, осознание своей значимости.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спортивных соревнованиях.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 качества воспитательной работы в объединении являются следующие критерии: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воспитанности </w:t>
      </w:r>
      <w:proofErr w:type="gram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микроклимат в детском объединении;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учителями, воспитателя группы продлённого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родителями.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объективными показателями влияния организованного педагогического процесса на личность учащихся будут качественные личностные изменения. Эти критерии исследуются методами опроса, педагогического наблюдения, беседы с родителями. А также самооценка себя ребенком.</w:t>
      </w:r>
    </w:p>
    <w:p w:rsidR="00CD25C2" w:rsidRPr="00CD25C2" w:rsidRDefault="00CD25C2" w:rsidP="00A11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эффективности образовательного процесса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с помощью методов тестирования, опроса, педагогического наблюдения, создания педагогических ситуаций.</w:t>
      </w:r>
    </w:p>
    <w:p w:rsidR="00CD25C2" w:rsidRPr="00CD25C2" w:rsidRDefault="00CD25C2" w:rsidP="00B05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методики  можно проанализировать следующие показатели:</w:t>
      </w:r>
    </w:p>
    <w:p w:rsidR="00CD25C2" w:rsidRPr="00CD25C2" w:rsidRDefault="00CD25C2" w:rsidP="00B050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образовательной деятельности.</w:t>
      </w:r>
    </w:p>
    <w:p w:rsidR="00CD25C2" w:rsidRPr="00CD25C2" w:rsidRDefault="00CD25C2" w:rsidP="00B050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коллективе.</w:t>
      </w:r>
    </w:p>
    <w:p w:rsidR="00CD25C2" w:rsidRPr="00CD25C2" w:rsidRDefault="00CD25C2" w:rsidP="00B050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физической активности.</w:t>
      </w:r>
    </w:p>
    <w:p w:rsidR="00CD25C2" w:rsidRPr="00CD25C2" w:rsidRDefault="00CD25C2" w:rsidP="00B050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способности учащихся.</w:t>
      </w:r>
    </w:p>
    <w:p w:rsidR="00CD25C2" w:rsidRDefault="00CD25C2" w:rsidP="00B050B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культурно-гигиенических навыков и др.</w:t>
      </w:r>
    </w:p>
    <w:p w:rsidR="006A1770" w:rsidRDefault="006A1770" w:rsidP="006A1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70" w:rsidRDefault="006A1770" w:rsidP="006A1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70" w:rsidRDefault="006A1770" w:rsidP="000F5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 обеспечение программы</w:t>
      </w:r>
      <w:r w:rsidR="003E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540B" w:rsidRPr="00CD25C2" w:rsidRDefault="003E540B" w:rsidP="000F5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70" w:rsidRDefault="006A1770" w:rsidP="003E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средства: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центр, интернет, ноутбук.</w:t>
      </w:r>
    </w:p>
    <w:p w:rsidR="003E540B" w:rsidRPr="00CD25C2" w:rsidRDefault="003E540B" w:rsidP="003E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40B" w:rsidRDefault="006A1770" w:rsidP="000F5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Экранно-звуковые пособия:</w:t>
      </w: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аудиозаписи.</w:t>
      </w:r>
    </w:p>
    <w:p w:rsidR="003E540B" w:rsidRDefault="003E540B" w:rsidP="000F5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70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Оборудование спортзала: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1. Сетки волейбольные;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2. Стойки волейбольные;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 xml:space="preserve">3. Баскетбольные фермы; 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4. Мячи волейбольные;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5. Мячи баскетбольные;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6. Мячи набивные;</w:t>
      </w:r>
    </w:p>
    <w:p w:rsid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7. Мячи теннисные;</w:t>
      </w:r>
    </w:p>
    <w:p w:rsidR="000F56A9" w:rsidRPr="000F56A9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6A9">
        <w:rPr>
          <w:rFonts w:ascii="Times New Roman" w:hAnsi="Times New Roman" w:cs="Times New Roman"/>
          <w:color w:val="000000"/>
          <w:sz w:val="28"/>
          <w:szCs w:val="28"/>
        </w:rPr>
        <w:t>8. Гимнастические скакалки;</w:t>
      </w:r>
    </w:p>
    <w:p w:rsid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9. Гимнастические стенки;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10. Гимнастические скамейки;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11. Гимнастические маты;</w:t>
      </w:r>
    </w:p>
    <w:p w:rsidR="000F56A9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0B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3E540B">
        <w:rPr>
          <w:rFonts w:ascii="Times New Roman" w:hAnsi="Times New Roman" w:cs="Times New Roman"/>
          <w:color w:val="000000"/>
          <w:sz w:val="28"/>
          <w:szCs w:val="28"/>
        </w:rPr>
        <w:t xml:space="preserve"> Кегли.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Площадки спортзала: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t>1.Волейбольная 9х18;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t>2.Баскетбольная 13х24.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Пришкольный стадион (площадка):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Площадка игровая футбольная</w:t>
      </w: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t>2. Площадка игровая волейбольная.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Учебно-методическое обеспечение: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t>1. Рабочая программа курса.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Диагностический материал.</w:t>
      </w:r>
    </w:p>
    <w:p w:rsidR="003E540B" w:rsidRP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0B">
        <w:rPr>
          <w:rFonts w:ascii="Times New Roman" w:hAnsi="Times New Roman" w:cs="Times New Roman"/>
          <w:color w:val="000000" w:themeColor="text1"/>
          <w:sz w:val="28"/>
          <w:szCs w:val="28"/>
        </w:rPr>
        <w:t>3. Разработки игр.</w:t>
      </w:r>
    </w:p>
    <w:p w:rsidR="000F56A9" w:rsidRPr="003E540B" w:rsidRDefault="000F56A9" w:rsidP="003E5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530" w:rsidRPr="001D52F3" w:rsidRDefault="00C77530" w:rsidP="001D52F3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D52F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77530" w:rsidRPr="001D52F3" w:rsidRDefault="00C77530" w:rsidP="001D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2F3">
        <w:rPr>
          <w:rFonts w:ascii="Times New Roman" w:hAnsi="Times New Roman" w:cs="Times New Roman"/>
          <w:color w:val="000000"/>
          <w:sz w:val="28"/>
          <w:szCs w:val="28"/>
        </w:rPr>
        <w:t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C77530" w:rsidRPr="001D52F3" w:rsidRDefault="00C77530" w:rsidP="001D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2F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Теоретический раздел:</w:t>
      </w:r>
      <w:r w:rsidRPr="001D52F3">
        <w:rPr>
          <w:rFonts w:ascii="Times New Roman" w:hAnsi="Times New Roman" w:cs="Times New Roman"/>
          <w:color w:val="000000"/>
          <w:sz w:val="28"/>
          <w:szCs w:val="28"/>
        </w:rPr>
        <w:t> 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C77530" w:rsidRPr="001D52F3" w:rsidRDefault="00C77530" w:rsidP="001D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2F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Практический раздел:</w:t>
      </w:r>
    </w:p>
    <w:p w:rsidR="00C77530" w:rsidRPr="001D52F3" w:rsidRDefault="00C77530" w:rsidP="001D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2F3">
        <w:rPr>
          <w:rFonts w:ascii="Times New Roman" w:hAnsi="Times New Roman" w:cs="Times New Roman"/>
          <w:color w:val="000000"/>
          <w:sz w:val="28"/>
          <w:szCs w:val="28"/>
        </w:rPr>
        <w:t>Русские народные игры</w:t>
      </w:r>
      <w:r w:rsidRPr="001D52F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074925" w:rsidRPr="000749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«Медведь и купец»,</w:t>
      </w:r>
      <w:r w:rsidR="0007492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D52F3">
        <w:rPr>
          <w:rFonts w:ascii="Times New Roman" w:hAnsi="Times New Roman" w:cs="Times New Roman"/>
          <w:color w:val="000000"/>
          <w:sz w:val="28"/>
          <w:szCs w:val="28"/>
        </w:rPr>
        <w:t xml:space="preserve">«У медведя </w:t>
      </w:r>
      <w:proofErr w:type="gramStart"/>
      <w:r w:rsidRPr="001D52F3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1D52F3">
        <w:rPr>
          <w:rFonts w:ascii="Times New Roman" w:hAnsi="Times New Roman" w:cs="Times New Roman"/>
          <w:color w:val="000000"/>
          <w:sz w:val="28"/>
          <w:szCs w:val="28"/>
        </w:rPr>
        <w:t xml:space="preserve"> бору», «Кот и мышь», «Горелки», «Большой мяч», </w:t>
      </w:r>
      <w:r w:rsidR="00074925">
        <w:rPr>
          <w:rFonts w:ascii="Times New Roman" w:hAnsi="Times New Roman" w:cs="Times New Roman"/>
          <w:color w:val="000000"/>
          <w:sz w:val="28"/>
          <w:szCs w:val="28"/>
        </w:rPr>
        <w:t>«Два мороза».</w:t>
      </w:r>
    </w:p>
    <w:p w:rsidR="00C77530" w:rsidRPr="001D52F3" w:rsidRDefault="00C77530" w:rsidP="001D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2F3">
        <w:rPr>
          <w:rFonts w:ascii="Times New Roman" w:hAnsi="Times New Roman" w:cs="Times New Roman"/>
          <w:color w:val="000000"/>
          <w:sz w:val="28"/>
          <w:szCs w:val="28"/>
        </w:rPr>
        <w:t xml:space="preserve">Подвижные игры: </w:t>
      </w:r>
      <w:proofErr w:type="gramStart"/>
      <w:r w:rsidRPr="001D52F3">
        <w:rPr>
          <w:rFonts w:ascii="Times New Roman" w:hAnsi="Times New Roman" w:cs="Times New Roman"/>
          <w:color w:val="000000"/>
          <w:sz w:val="28"/>
          <w:szCs w:val="28"/>
        </w:rPr>
        <w:t xml:space="preserve">«Мы веселые ребята», «Волк во рву», «Салки», «К своим флажкам», «Найди себе пару», «У ребят порядок строгий», «Кочка, дорожка, копна», «Охотники и утки», «Метко в цель», «Шишки, желуди, орехи», «Совушка», «Удочка», «Перемена мест», </w:t>
      </w:r>
      <w:r w:rsidR="00074925">
        <w:rPr>
          <w:rFonts w:ascii="Times New Roman" w:hAnsi="Times New Roman" w:cs="Times New Roman"/>
          <w:color w:val="000000"/>
          <w:sz w:val="28"/>
          <w:szCs w:val="28"/>
        </w:rPr>
        <w:t>«Космонавты», «Зайцы в огороде», «Охотник», «Невод», «Курочки», «Ящерица», «Филин», «Переброс»</w:t>
      </w:r>
      <w:r w:rsidR="001608A5">
        <w:rPr>
          <w:rFonts w:ascii="Times New Roman" w:hAnsi="Times New Roman" w:cs="Times New Roman"/>
          <w:color w:val="000000"/>
          <w:sz w:val="28"/>
          <w:szCs w:val="28"/>
        </w:rPr>
        <w:t>, «Перебежки с выручкой», «Змея», «Перестрелка», «Бросай далеко, собирай быстрее».</w:t>
      </w:r>
      <w:proofErr w:type="gramEnd"/>
    </w:p>
    <w:p w:rsidR="00C77530" w:rsidRPr="001D52F3" w:rsidRDefault="00C77530" w:rsidP="001D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2F3">
        <w:rPr>
          <w:rFonts w:ascii="Times New Roman" w:hAnsi="Times New Roman" w:cs="Times New Roman"/>
          <w:color w:val="000000"/>
          <w:sz w:val="28"/>
          <w:szCs w:val="28"/>
        </w:rPr>
        <w:t>Игры на развитие памяти, внимания, воображения:</w:t>
      </w:r>
    </w:p>
    <w:p w:rsidR="00C77530" w:rsidRPr="00112840" w:rsidRDefault="00C77530" w:rsidP="001128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2F3">
        <w:rPr>
          <w:rFonts w:ascii="Times New Roman" w:hAnsi="Times New Roman" w:cs="Times New Roman"/>
          <w:color w:val="000000"/>
          <w:sz w:val="28"/>
          <w:szCs w:val="28"/>
        </w:rPr>
        <w:t xml:space="preserve">«Запомни порядок», «Художник», «Все помню», «Море волнуется», «Запрещенное движение», </w:t>
      </w:r>
      <w:r w:rsidR="00074925">
        <w:rPr>
          <w:rFonts w:ascii="Times New Roman" w:hAnsi="Times New Roman" w:cs="Times New Roman"/>
          <w:color w:val="000000"/>
          <w:sz w:val="28"/>
          <w:szCs w:val="28"/>
        </w:rPr>
        <w:t xml:space="preserve">«Стоп», «Найди цвет, займи положение», </w:t>
      </w:r>
      <w:r w:rsidR="00074925" w:rsidRPr="001D52F3">
        <w:rPr>
          <w:rFonts w:ascii="Times New Roman" w:hAnsi="Times New Roman" w:cs="Times New Roman"/>
          <w:color w:val="000000"/>
          <w:sz w:val="28"/>
          <w:szCs w:val="28"/>
        </w:rPr>
        <w:t>«Класс смирно!», </w:t>
      </w:r>
      <w:r w:rsidR="00074925">
        <w:rPr>
          <w:rFonts w:ascii="Times New Roman" w:hAnsi="Times New Roman" w:cs="Times New Roman"/>
          <w:color w:val="000000"/>
          <w:sz w:val="28"/>
          <w:szCs w:val="28"/>
        </w:rPr>
        <w:t>«Карлики и великаны»,</w:t>
      </w:r>
      <w:r w:rsidR="00074925" w:rsidRPr="001D5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17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53017E">
        <w:rPr>
          <w:rFonts w:ascii="Times New Roman" w:hAnsi="Times New Roman" w:cs="Times New Roman"/>
          <w:color w:val="000000"/>
          <w:sz w:val="28"/>
          <w:szCs w:val="28"/>
        </w:rPr>
        <w:t>Угадай</w:t>
      </w:r>
      <w:proofErr w:type="gramEnd"/>
      <w:r w:rsidR="0053017E">
        <w:rPr>
          <w:rFonts w:ascii="Times New Roman" w:hAnsi="Times New Roman" w:cs="Times New Roman"/>
          <w:color w:val="000000"/>
          <w:sz w:val="28"/>
          <w:szCs w:val="28"/>
        </w:rPr>
        <w:t xml:space="preserve"> чей голосок», «Минутка».</w:t>
      </w:r>
    </w:p>
    <w:p w:rsidR="00112840" w:rsidRDefault="00112840" w:rsidP="001D52F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52F3" w:rsidRDefault="000B5597" w:rsidP="001D52F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</w:t>
      </w:r>
      <w:r w:rsidR="001D52F3" w:rsidRPr="001D52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929"/>
      </w:tblGrid>
      <w:tr w:rsidR="001D52F3" w:rsidTr="001D52F3">
        <w:tc>
          <w:tcPr>
            <w:tcW w:w="1526" w:type="dxa"/>
          </w:tcPr>
          <w:p w:rsidR="001D52F3" w:rsidRDefault="001D52F3" w:rsidP="001D5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31" w:type="dxa"/>
          </w:tcPr>
          <w:p w:rsidR="001D52F3" w:rsidRDefault="001D52F3" w:rsidP="001D5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1D52F3" w:rsidRDefault="001D52F3" w:rsidP="001D5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112840" w:rsidTr="0053017E">
        <w:tc>
          <w:tcPr>
            <w:tcW w:w="14786" w:type="dxa"/>
            <w:gridSpan w:val="3"/>
          </w:tcPr>
          <w:p w:rsidR="00112840" w:rsidRDefault="00112840" w:rsidP="001D5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Теоретический раздел</w:t>
            </w:r>
          </w:p>
        </w:tc>
      </w:tr>
      <w:tr w:rsidR="001D52F3" w:rsidTr="001D52F3">
        <w:tc>
          <w:tcPr>
            <w:tcW w:w="1526" w:type="dxa"/>
          </w:tcPr>
          <w:p w:rsidR="001D52F3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:rsidR="001D52F3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Т.Б.</w:t>
            </w:r>
          </w:p>
        </w:tc>
        <w:tc>
          <w:tcPr>
            <w:tcW w:w="4929" w:type="dxa"/>
          </w:tcPr>
          <w:p w:rsidR="001D52F3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2840" w:rsidTr="001D52F3">
        <w:tc>
          <w:tcPr>
            <w:tcW w:w="1526" w:type="dxa"/>
          </w:tcPr>
          <w:p w:rsidR="00112840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1" w:type="dxa"/>
          </w:tcPr>
          <w:p w:rsidR="00112840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по темам</w:t>
            </w:r>
          </w:p>
        </w:tc>
        <w:tc>
          <w:tcPr>
            <w:tcW w:w="4929" w:type="dxa"/>
          </w:tcPr>
          <w:p w:rsidR="00112840" w:rsidRPr="00112840" w:rsidRDefault="004F462A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</w:tr>
      <w:tr w:rsidR="00112840" w:rsidTr="001D52F3">
        <w:tc>
          <w:tcPr>
            <w:tcW w:w="1526" w:type="dxa"/>
          </w:tcPr>
          <w:p w:rsidR="00112840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1" w:type="dxa"/>
          </w:tcPr>
          <w:p w:rsid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игр</w:t>
            </w:r>
          </w:p>
        </w:tc>
        <w:tc>
          <w:tcPr>
            <w:tcW w:w="4929" w:type="dxa"/>
          </w:tcPr>
          <w:p w:rsidR="00112840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процессе занятий</w:t>
            </w:r>
          </w:p>
        </w:tc>
      </w:tr>
      <w:tr w:rsidR="00112840" w:rsidTr="0053017E">
        <w:tc>
          <w:tcPr>
            <w:tcW w:w="14786" w:type="dxa"/>
            <w:gridSpan w:val="3"/>
          </w:tcPr>
          <w:p w:rsidR="00112840" w:rsidRPr="00112840" w:rsidRDefault="00112840" w:rsidP="001D5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Практический раздел</w:t>
            </w:r>
          </w:p>
        </w:tc>
      </w:tr>
      <w:tr w:rsidR="001D52F3" w:rsidTr="001D52F3">
        <w:tc>
          <w:tcPr>
            <w:tcW w:w="1526" w:type="dxa"/>
          </w:tcPr>
          <w:p w:rsidR="001D52F3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331" w:type="dxa"/>
          </w:tcPr>
          <w:p w:rsidR="001D52F3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 народные игры</w:t>
            </w:r>
          </w:p>
        </w:tc>
        <w:tc>
          <w:tcPr>
            <w:tcW w:w="4929" w:type="dxa"/>
          </w:tcPr>
          <w:p w:rsidR="001D52F3" w:rsidRPr="004F462A" w:rsidRDefault="0053017E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D52F3" w:rsidTr="001D52F3">
        <w:tc>
          <w:tcPr>
            <w:tcW w:w="1526" w:type="dxa"/>
          </w:tcPr>
          <w:p w:rsidR="001D52F3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1" w:type="dxa"/>
          </w:tcPr>
          <w:p w:rsidR="001D52F3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4929" w:type="dxa"/>
          </w:tcPr>
          <w:p w:rsidR="001D52F3" w:rsidRPr="004F462A" w:rsidRDefault="0053017E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112840" w:rsidTr="001D52F3">
        <w:tc>
          <w:tcPr>
            <w:tcW w:w="1526" w:type="dxa"/>
          </w:tcPr>
          <w:p w:rsidR="00112840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1" w:type="dxa"/>
          </w:tcPr>
          <w:p w:rsidR="00112840" w:rsidRPr="00112840" w:rsidRDefault="001128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развитие памяти, внимания, воображения</w:t>
            </w:r>
          </w:p>
        </w:tc>
        <w:tc>
          <w:tcPr>
            <w:tcW w:w="4929" w:type="dxa"/>
          </w:tcPr>
          <w:p w:rsidR="00112840" w:rsidRPr="004F462A" w:rsidRDefault="0053017E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12840" w:rsidTr="0053017E">
        <w:tc>
          <w:tcPr>
            <w:tcW w:w="14786" w:type="dxa"/>
            <w:gridSpan w:val="3"/>
          </w:tcPr>
          <w:p w:rsidR="00112840" w:rsidRDefault="001608A5" w:rsidP="001D5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68 часов</w:t>
            </w:r>
          </w:p>
        </w:tc>
      </w:tr>
    </w:tbl>
    <w:p w:rsidR="001D52F3" w:rsidRDefault="001D52F3" w:rsidP="001D52F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597" w:rsidRPr="000B5597" w:rsidRDefault="000B5597" w:rsidP="001D52F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5597">
        <w:rPr>
          <w:rFonts w:ascii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3"/>
        <w:gridCol w:w="1450"/>
        <w:gridCol w:w="1434"/>
        <w:gridCol w:w="1420"/>
        <w:gridCol w:w="1436"/>
        <w:gridCol w:w="1418"/>
        <w:gridCol w:w="1440"/>
        <w:gridCol w:w="1386"/>
        <w:gridCol w:w="1418"/>
        <w:gridCol w:w="1371"/>
      </w:tblGrid>
      <w:tr w:rsidR="000B5597" w:rsidTr="00985C40">
        <w:tc>
          <w:tcPr>
            <w:tcW w:w="2013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/ месяц</w:t>
            </w:r>
            <w:proofErr w:type="gramEnd"/>
          </w:p>
        </w:tc>
        <w:tc>
          <w:tcPr>
            <w:tcW w:w="1450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34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36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40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386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371" w:type="dxa"/>
          </w:tcPr>
          <w:p w:rsidR="000B5597" w:rsidRDefault="000B5597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0B5597" w:rsidTr="00985C40">
        <w:tc>
          <w:tcPr>
            <w:tcW w:w="2013" w:type="dxa"/>
          </w:tcPr>
          <w:p w:rsidR="000B5597" w:rsidRPr="00985C40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Теоретический</w:t>
            </w:r>
          </w:p>
        </w:tc>
        <w:tc>
          <w:tcPr>
            <w:tcW w:w="1450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1434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36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386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371" w:type="dxa"/>
          </w:tcPr>
          <w:p w:rsidR="000B5597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0B5597" w:rsidTr="00985C40">
        <w:tc>
          <w:tcPr>
            <w:tcW w:w="2013" w:type="dxa"/>
          </w:tcPr>
          <w:p w:rsidR="000B5597" w:rsidRPr="00985C40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450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85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1434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5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1420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436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418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1440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386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1418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ч</w:t>
            </w:r>
          </w:p>
        </w:tc>
        <w:tc>
          <w:tcPr>
            <w:tcW w:w="1371" w:type="dxa"/>
          </w:tcPr>
          <w:p w:rsidR="000B5597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ч</w:t>
            </w:r>
          </w:p>
        </w:tc>
      </w:tr>
      <w:tr w:rsidR="00985C40" w:rsidTr="00985C40">
        <w:tc>
          <w:tcPr>
            <w:tcW w:w="2013" w:type="dxa"/>
          </w:tcPr>
          <w:p w:rsidR="00985C40" w:rsidRPr="00985C40" w:rsidRDefault="00985C40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0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434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420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436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418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1440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386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1418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ч</w:t>
            </w:r>
          </w:p>
        </w:tc>
        <w:tc>
          <w:tcPr>
            <w:tcW w:w="1371" w:type="dxa"/>
          </w:tcPr>
          <w:p w:rsidR="00985C40" w:rsidRDefault="001F3FD2" w:rsidP="001D52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ч</w:t>
            </w:r>
          </w:p>
        </w:tc>
      </w:tr>
    </w:tbl>
    <w:p w:rsidR="000B5597" w:rsidRDefault="000B5597" w:rsidP="001D52F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FD2" w:rsidRPr="000B5597" w:rsidRDefault="001F3FD2" w:rsidP="001F3F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- осуществляется в процессе занятия.</w:t>
      </w:r>
    </w:p>
    <w:p w:rsidR="000B5597" w:rsidRPr="001D52F3" w:rsidRDefault="000B5597" w:rsidP="001D52F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530" w:rsidRDefault="00C77530" w:rsidP="00C77530">
      <w:pPr>
        <w:jc w:val="center"/>
        <w:rPr>
          <w:b/>
          <w:sz w:val="24"/>
          <w:szCs w:val="24"/>
        </w:rPr>
      </w:pPr>
    </w:p>
    <w:p w:rsidR="00C77530" w:rsidRDefault="00C77530" w:rsidP="00C77530">
      <w:pPr>
        <w:jc w:val="center"/>
        <w:rPr>
          <w:b/>
          <w:sz w:val="24"/>
          <w:szCs w:val="24"/>
        </w:rPr>
      </w:pPr>
    </w:p>
    <w:p w:rsidR="0053017E" w:rsidRPr="009913F4" w:rsidRDefault="0053017E" w:rsidP="00530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840" w:rsidRDefault="00112840" w:rsidP="00C77530">
      <w:pPr>
        <w:rPr>
          <w:b/>
          <w:sz w:val="24"/>
          <w:szCs w:val="24"/>
        </w:rPr>
      </w:pPr>
    </w:p>
    <w:p w:rsidR="00112840" w:rsidRDefault="00112840" w:rsidP="00C77530">
      <w:pPr>
        <w:rPr>
          <w:b/>
          <w:sz w:val="24"/>
          <w:szCs w:val="24"/>
        </w:rPr>
      </w:pPr>
    </w:p>
    <w:p w:rsidR="00112840" w:rsidRDefault="00112840" w:rsidP="00C77530">
      <w:pPr>
        <w:rPr>
          <w:b/>
          <w:sz w:val="24"/>
          <w:szCs w:val="24"/>
        </w:rPr>
      </w:pPr>
    </w:p>
    <w:p w:rsidR="00112840" w:rsidRDefault="00112840" w:rsidP="00C77530">
      <w:pPr>
        <w:rPr>
          <w:b/>
          <w:sz w:val="24"/>
          <w:szCs w:val="24"/>
        </w:rPr>
      </w:pPr>
    </w:p>
    <w:p w:rsidR="001967F8" w:rsidRDefault="001967F8" w:rsidP="001F3F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7530" w:rsidRPr="00C77530" w:rsidRDefault="00C77530" w:rsidP="00C77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3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9"/>
        <w:gridCol w:w="10189"/>
        <w:gridCol w:w="1499"/>
        <w:gridCol w:w="1115"/>
        <w:gridCol w:w="1184"/>
      </w:tblGrid>
      <w:tr w:rsidR="001D52F3" w:rsidRPr="00381A3A" w:rsidTr="0053017E">
        <w:tc>
          <w:tcPr>
            <w:tcW w:w="799" w:type="dxa"/>
            <w:vMerge w:val="restart"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A3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10189" w:type="dxa"/>
            <w:vMerge w:val="restart"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A3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кружка</w:t>
            </w:r>
          </w:p>
        </w:tc>
        <w:tc>
          <w:tcPr>
            <w:tcW w:w="1499" w:type="dxa"/>
            <w:vMerge w:val="restart"/>
          </w:tcPr>
          <w:p w:rsidR="001D52F3" w:rsidRPr="001D52F3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52F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99" w:type="dxa"/>
            <w:gridSpan w:val="2"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A3A">
              <w:rPr>
                <w:rFonts w:ascii="Times New Roman" w:hAnsi="Times New Roman" w:cs="Times New Roman"/>
                <w:b/>
                <w:color w:val="000000"/>
              </w:rPr>
              <w:t xml:space="preserve">Дата </w:t>
            </w:r>
          </w:p>
        </w:tc>
      </w:tr>
      <w:tr w:rsidR="001D52F3" w:rsidRPr="00381A3A" w:rsidTr="0053017E">
        <w:tc>
          <w:tcPr>
            <w:tcW w:w="799" w:type="dxa"/>
            <w:vMerge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189" w:type="dxa"/>
            <w:vMerge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9" w:type="dxa"/>
            <w:vMerge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15" w:type="dxa"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A3A">
              <w:rPr>
                <w:rFonts w:ascii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1184" w:type="dxa"/>
          </w:tcPr>
          <w:p w:rsidR="001D52F3" w:rsidRPr="00381A3A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1A3A"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</w:tc>
      </w:tr>
      <w:tr w:rsidR="001D52F3" w:rsidRPr="001E2F90" w:rsidTr="0053017E">
        <w:tc>
          <w:tcPr>
            <w:tcW w:w="799" w:type="dxa"/>
          </w:tcPr>
          <w:p w:rsidR="001D52F3" w:rsidRPr="001E2F90" w:rsidRDefault="001608A5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89" w:type="dxa"/>
          </w:tcPr>
          <w:p w:rsidR="001D52F3" w:rsidRPr="009913F4" w:rsidRDefault="001D52F3" w:rsidP="0053017E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13F4">
              <w:rPr>
                <w:rFonts w:ascii="Times New Roman" w:hAnsi="Times New Roman" w:cs="Times New Roman"/>
                <w:color w:val="000000"/>
              </w:rPr>
              <w:t>Инструктаж по технике безопасности на занятиях подвижными играми. Игры по выбору.</w:t>
            </w:r>
          </w:p>
        </w:tc>
        <w:tc>
          <w:tcPr>
            <w:tcW w:w="1499" w:type="dxa"/>
          </w:tcPr>
          <w:p w:rsidR="001D52F3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1D52F3" w:rsidRPr="001E2F90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1D52F3" w:rsidRPr="001E2F90" w:rsidRDefault="001D52F3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rPr>
          <w:trHeight w:val="402"/>
        </w:trPr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89" w:type="dxa"/>
          </w:tcPr>
          <w:p w:rsidR="009913F4" w:rsidRPr="009913F4" w:rsidRDefault="009913F4" w:rsidP="009913F4">
            <w:pPr>
              <w:pStyle w:val="ParagraphStyle"/>
              <w:shd w:val="clear" w:color="auto" w:fill="FFFFFF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13F4">
              <w:rPr>
                <w:rFonts w:ascii="Times New Roman" w:hAnsi="Times New Roman" w:cs="Times New Roman"/>
                <w:color w:val="000000"/>
              </w:rPr>
              <w:t xml:space="preserve">Игра </w:t>
            </w:r>
            <w:r w:rsidRPr="009913F4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«Медведь и купец»</w:t>
            </w:r>
            <w:r w:rsidRPr="009913F4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89" w:type="dxa"/>
          </w:tcPr>
          <w:p w:rsidR="009913F4" w:rsidRPr="009913F4" w:rsidRDefault="009913F4" w:rsidP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«Запомни порядок» 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«У медведя </w:t>
            </w:r>
            <w:proofErr w:type="gramStart"/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«Художник»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«Кот и мышь»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«Все помню»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«Горелки»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«Море волнуется»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«Большой мяч»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«Два мороза»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«Стоп»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«Мы веселые ребята»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189" w:type="dxa"/>
          </w:tcPr>
          <w:p w:rsidR="009913F4" w:rsidRPr="009913F4" w:rsidRDefault="009913F4">
            <w:pPr>
              <w:rPr>
                <w:sz w:val="24"/>
                <w:szCs w:val="24"/>
              </w:rPr>
            </w:pP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«Мы веселые ребята»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цвет, займи положение»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 во рву»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 во рву»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смирно!»</w:t>
            </w: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«Салки»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Салки»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«Карлики и великаны»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 своим флажкам»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 своим флажкам»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чей голосок»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себе пару»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себе пару»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«Минутка»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189" w:type="dxa"/>
          </w:tcPr>
          <w:p w:rsidR="009913F4" w:rsidRPr="001967F8" w:rsidRDefault="009913F4" w:rsidP="001967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ребят порядок строгий» 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ребят порядок строгий»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«Кочка, дорожка, копна»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«Кочка, дорожка, копна»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«Метко в цель»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«Метко в цель»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«Шишки, желуди, орехи»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«Шишки, желуди, орехи»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«Совушка»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«Совушка»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«Удочка»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«Удочка»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«Перемена мест»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«Перемена мест»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«Космонавты»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«Космонавты»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«Зайцы в огороде»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«Зайцы в огороде»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«Охотник»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«Охотник»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«Невод»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«Невод»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«Курочки»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«Курочки»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«Ящерица»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«Ящерица»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«Филин»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«Филин»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«Переброс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«Переброс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«Перебежки с в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ыручкой»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«Перебежки с в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ыручкой»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«Змея»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«Змея»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«Перестрелка»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«Перестрелка»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Бросай далеко, собирай быстрее»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3F4" w:rsidRPr="001E2F90" w:rsidTr="0053017E">
        <w:tc>
          <w:tcPr>
            <w:tcW w:w="799" w:type="dxa"/>
          </w:tcPr>
          <w:p w:rsidR="009913F4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189" w:type="dxa"/>
          </w:tcPr>
          <w:p w:rsidR="009913F4" w:rsidRPr="0053017E" w:rsidRDefault="009913F4">
            <w:pPr>
              <w:rPr>
                <w:sz w:val="24"/>
                <w:szCs w:val="24"/>
              </w:rPr>
            </w:pPr>
            <w:r w:rsidRPr="0053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7F8" w:rsidRPr="0099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9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Бросай далеко, собирай быстрее»</w:t>
            </w:r>
          </w:p>
        </w:tc>
        <w:tc>
          <w:tcPr>
            <w:tcW w:w="1499" w:type="dxa"/>
          </w:tcPr>
          <w:p w:rsidR="009913F4" w:rsidRDefault="009913F4" w:rsidP="009913F4">
            <w:pPr>
              <w:jc w:val="center"/>
            </w:pPr>
            <w:r w:rsidRPr="00EE4D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</w:tcPr>
          <w:p w:rsidR="009913F4" w:rsidRPr="001E2F90" w:rsidRDefault="009913F4" w:rsidP="0053017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56A9" w:rsidRPr="000F56A9" w:rsidRDefault="000F56A9" w:rsidP="000F5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40B" w:rsidRDefault="003E540B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62A" w:rsidRDefault="004F462A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F8" w:rsidRDefault="001967F8" w:rsidP="00CD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F8" w:rsidRDefault="001967F8" w:rsidP="003E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5C2" w:rsidRPr="00CD25C2" w:rsidRDefault="00CD25C2" w:rsidP="003E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CD25C2" w:rsidRPr="003E540B" w:rsidRDefault="00CD25C2" w:rsidP="00C4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 и пособия для реализации программы: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П.К. Киселев, С.Б. Кисел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ева//Справочник учителя физической культуры/ / Волгоград, 2008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Ковалько//Поурочные разработки по физкультуре. Игровой п</w:t>
      </w:r>
      <w:r w:rsidR="003E5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одход// 2 класс// М. 2008 год; 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Ковалько//Поурочные разработки по физкультуре. Игровой подход// 3 класс// М. 2010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Ковалько//Поурочные разработки по физкультуре. Игровой подход// 4 класс// М. 2011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С.К.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Кучкильдин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//Гимнастика. Нестандартный подход // Библиотечка «Первое сентября» // Серия «Спо</w:t>
      </w:r>
      <w:proofErr w:type="gram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оле» №20 // М.2008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 // Рабочие программы. Физическая культура. 1-4 классы.</w:t>
      </w:r>
      <w:r w:rsidR="00CD25C2" w:rsidRPr="00CD2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ФГОСП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М.2011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 // Академический школьный учебник. Физическая культура. 1 класс.</w:t>
      </w:r>
      <w:r w:rsidR="00CD25C2" w:rsidRPr="00CD2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ФГОС</w:t>
      </w:r>
      <w:proofErr w:type="gramStart"/>
      <w:r w:rsidR="00CD25C2" w:rsidRPr="00CD2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М.2011 год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 // Академический школьный учебник. Физическая культура. 2 класс.</w:t>
      </w:r>
      <w:r w:rsidR="00CD25C2" w:rsidRPr="00CD2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ФГОС II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М.2012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А.В.Маслюков // Развитие координационных способностей у школьников // Библиотечка «Первое сентября» // Серия «Спо</w:t>
      </w:r>
      <w:proofErr w:type="gram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оле» №21 // М.2008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И.Б.Павлов, Н.В.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Тулупчи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Строевые упражнения. Методика обучения строевым приемам // Библиотечка «Первое сентября» // Серия «Спорт в школе» №26 // М.2009 год;</w:t>
      </w:r>
    </w:p>
    <w:p w:rsidR="00CD25C2" w:rsidRPr="00CD25C2" w:rsidRDefault="00C43E0E" w:rsidP="00C43E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А.Ю.Патрикеев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//Рабочие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праграммы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культура. 1 класс</w:t>
      </w:r>
      <w:r w:rsidR="00CD25C2" w:rsidRPr="00CD25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Новые стандарты: учимся работать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 2011 год.</w:t>
      </w:r>
    </w:p>
    <w:p w:rsidR="003E540B" w:rsidRDefault="003E540B" w:rsidP="003E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0E" w:rsidRDefault="00C43E0E" w:rsidP="00C775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F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учителя</w:t>
      </w:r>
      <w:r w:rsidRPr="00C4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D25C2" w:rsidRPr="00C43E0E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1.«Воспитательная работа в начальной школе» - С.В.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Кульневич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Т.П.Лакоценина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ТЦ «Учитель», Воронеж. 2006.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2.«Как себя вести» - В.Волина</w:t>
      </w:r>
      <w:proofErr w:type="gram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«Дидактика плюс», Санкт- Петербург2004.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3.«Сценарии праздников для детей и взрослых. Подвижные игры»- Мир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Книги, Москва. 2003.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4.«Я иду на урок» - Хрестоматия игровых приёмов обучения. «Первое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сентября», Москва ,2000.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5.DVD «Уроки тётушки Совы» - ТО «Маски», Москва, 2009.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6.Былеев JI.B., Сборник подвижных игр. - М., 1990.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7.Васильков Г.А., От игр к спорту. - М., 198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8.Глязер С., Зимние игры и развлечения, - М., 1993.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9.Железняк М.Н., Спортивные игры. 2001.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10.Ю.Жуков М.Н., Подвижные игры. - М., 2000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11.Коротков И.П., Подвижные игры в занятиях спортом. - М.,1991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12.Литвинов М.Ф., Русские народные подвижные игры. - М., 1986.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13.И.Осокина Т.И., Детские подвижные игры. - М., 1989.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Портных Ю.И., Спортивные и подвижные игры. - М., 1984.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15.ФГОС Планируемые результаты начального общего образования. -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«Просвещение», Москва. 2009.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16.ФГОС Примерные программы начального образования. -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«Просвещение», Москва, 2009.</w:t>
      </w:r>
    </w:p>
    <w:p w:rsidR="00CD25C2" w:rsidRPr="00C43E0E" w:rsidRDefault="00CD25C2" w:rsidP="00C775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3E0E" w:rsidRPr="00C4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обучающихся: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Башкиров, В. Профилактика травм у спортсменов / В.Башкиров. – М.: Физкультура и спорт, 1987. – 176 с., ил.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Куколевский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Гигиена физкультурника / Г.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Куколевский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«Медицина», 1971. – 80с., ил.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Левченко, А. Игры, которых не было. Сборник спортивно-подвижных игр /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А.Левченко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В.Матысон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Педагогическое общество России, 2007. – 128 с.</w:t>
      </w:r>
    </w:p>
    <w:p w:rsidR="00CD25C2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Логинов, М. Развивающие игры: быстрее, выше, сильнее / М.Логинов. – СПб</w:t>
      </w:r>
      <w:proofErr w:type="gram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Дельта, 1998. – 208 с., ил.</w:t>
      </w:r>
    </w:p>
    <w:p w:rsid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Талага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Энциклопедия физических упражнений / </w:t>
      </w:r>
      <w:proofErr w:type="spellStart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Е.Талага</w:t>
      </w:r>
      <w:proofErr w:type="spellEnd"/>
      <w:r w:rsidR="00CD25C2" w:rsidRPr="00CD2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с польск. – М.: Физкультура и спорт, 1998. – 412 с., ил.</w:t>
      </w:r>
    </w:p>
    <w:p w:rsidR="00C43E0E" w:rsidRPr="00CD25C2" w:rsidRDefault="00C43E0E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0E" w:rsidRPr="00C43E0E" w:rsidRDefault="00C43E0E" w:rsidP="00C775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родителей:</w:t>
      </w:r>
    </w:p>
    <w:p w:rsidR="00C43E0E" w:rsidRPr="00C77530" w:rsidRDefault="00C77530" w:rsidP="00C775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</w:t>
      </w:r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Бердыхова Я. Мама, папа, занимайтесь со мной. / Пер. с </w:t>
      </w:r>
      <w:proofErr w:type="spellStart"/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>чешс</w:t>
      </w:r>
      <w:proofErr w:type="spellEnd"/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М.: </w:t>
      </w:r>
      <w:proofErr w:type="gramStart"/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proofErr w:type="gramEnd"/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>, 2010. 104 с.</w:t>
      </w:r>
    </w:p>
    <w:p w:rsidR="00C43E0E" w:rsidRPr="00C77530" w:rsidRDefault="00C77530" w:rsidP="00C775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</w:t>
      </w:r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>Богданов Г.П., Козлов В.И. Занимайтесь всей семьей. М.: ФИС, 2015. 32с.</w:t>
      </w:r>
    </w:p>
    <w:p w:rsidR="00C43E0E" w:rsidRPr="00C77530" w:rsidRDefault="00C77530" w:rsidP="00C775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</w:t>
      </w:r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>Бондаревский Е.Я. Родителям о физическом воспитании детей. М.: Знание, 2014. 48 с.</w:t>
      </w:r>
    </w:p>
    <w:p w:rsidR="00C43E0E" w:rsidRPr="00C77530" w:rsidRDefault="00C77530" w:rsidP="00C775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4.</w:t>
      </w:r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>Жуков М.Н. Спортивные игры. М.: ЮНИТИ, 2010. 328с.</w:t>
      </w:r>
    </w:p>
    <w:p w:rsidR="00C43E0E" w:rsidRPr="00C77530" w:rsidRDefault="00C77530" w:rsidP="00C775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</w:t>
      </w:r>
      <w:r w:rsidR="00C43E0E" w:rsidRPr="00C77530">
        <w:rPr>
          <w:rFonts w:ascii="Times New Roman" w:hAnsi="Times New Roman" w:cs="Times New Roman"/>
          <w:color w:val="000000" w:themeColor="text1"/>
          <w:sz w:val="28"/>
          <w:szCs w:val="28"/>
        </w:rPr>
        <w:t>Скрипалев В.С. Наш семейный стадион. М.: ФИС, 2013. 98 с.</w:t>
      </w:r>
    </w:p>
    <w:p w:rsidR="00E405B4" w:rsidRPr="006A1770" w:rsidRDefault="00E405B4" w:rsidP="00C7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05B4" w:rsidRPr="006A1770" w:rsidSect="00CD25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17D"/>
    <w:multiLevelType w:val="multilevel"/>
    <w:tmpl w:val="74D0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2FE6"/>
    <w:multiLevelType w:val="multilevel"/>
    <w:tmpl w:val="726A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15D32"/>
    <w:multiLevelType w:val="multilevel"/>
    <w:tmpl w:val="0770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A690E"/>
    <w:multiLevelType w:val="multilevel"/>
    <w:tmpl w:val="F2E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A0168"/>
    <w:multiLevelType w:val="multilevel"/>
    <w:tmpl w:val="51D6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52C6B"/>
    <w:multiLevelType w:val="multilevel"/>
    <w:tmpl w:val="775C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52D73"/>
    <w:multiLevelType w:val="multilevel"/>
    <w:tmpl w:val="B81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76FD"/>
    <w:multiLevelType w:val="multilevel"/>
    <w:tmpl w:val="4E88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E5A2A"/>
    <w:multiLevelType w:val="multilevel"/>
    <w:tmpl w:val="9178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F2F0C"/>
    <w:multiLevelType w:val="multilevel"/>
    <w:tmpl w:val="1770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A0A9B"/>
    <w:multiLevelType w:val="multilevel"/>
    <w:tmpl w:val="1C6A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430D0"/>
    <w:multiLevelType w:val="multilevel"/>
    <w:tmpl w:val="995E1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67FCE"/>
    <w:multiLevelType w:val="multilevel"/>
    <w:tmpl w:val="9E36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34949"/>
    <w:multiLevelType w:val="multilevel"/>
    <w:tmpl w:val="5E6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743F2"/>
    <w:multiLevelType w:val="multilevel"/>
    <w:tmpl w:val="95DE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0148A"/>
    <w:multiLevelType w:val="multilevel"/>
    <w:tmpl w:val="0510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737F7"/>
    <w:multiLevelType w:val="multilevel"/>
    <w:tmpl w:val="275E9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13D5A"/>
    <w:multiLevelType w:val="multilevel"/>
    <w:tmpl w:val="C20E0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05C37"/>
    <w:multiLevelType w:val="multilevel"/>
    <w:tmpl w:val="F224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C3C88"/>
    <w:multiLevelType w:val="multilevel"/>
    <w:tmpl w:val="F0FC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51423"/>
    <w:multiLevelType w:val="hybridMultilevel"/>
    <w:tmpl w:val="122EE21A"/>
    <w:lvl w:ilvl="0" w:tplc="94C23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F7F7F"/>
    <w:multiLevelType w:val="multilevel"/>
    <w:tmpl w:val="F3B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A740F0"/>
    <w:multiLevelType w:val="multilevel"/>
    <w:tmpl w:val="D654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40713"/>
    <w:multiLevelType w:val="multilevel"/>
    <w:tmpl w:val="4B0C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BC1013"/>
    <w:multiLevelType w:val="multilevel"/>
    <w:tmpl w:val="BDB8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3"/>
  </w:num>
  <w:num w:numId="5">
    <w:abstractNumId w:val="18"/>
  </w:num>
  <w:num w:numId="6">
    <w:abstractNumId w:val="9"/>
  </w:num>
  <w:num w:numId="7">
    <w:abstractNumId w:val="24"/>
  </w:num>
  <w:num w:numId="8">
    <w:abstractNumId w:val="1"/>
  </w:num>
  <w:num w:numId="9">
    <w:abstractNumId w:val="22"/>
  </w:num>
  <w:num w:numId="10">
    <w:abstractNumId w:val="10"/>
  </w:num>
  <w:num w:numId="11">
    <w:abstractNumId w:val="14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5"/>
  </w:num>
  <w:num w:numId="17">
    <w:abstractNumId w:val="6"/>
  </w:num>
  <w:num w:numId="18">
    <w:abstractNumId w:val="2"/>
  </w:num>
  <w:num w:numId="19">
    <w:abstractNumId w:val="19"/>
  </w:num>
  <w:num w:numId="20">
    <w:abstractNumId w:val="8"/>
  </w:num>
  <w:num w:numId="21">
    <w:abstractNumId w:val="15"/>
  </w:num>
  <w:num w:numId="22">
    <w:abstractNumId w:val="13"/>
  </w:num>
  <w:num w:numId="23">
    <w:abstractNumId w:val="23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5C2"/>
    <w:rsid w:val="00007D86"/>
    <w:rsid w:val="000305C2"/>
    <w:rsid w:val="000513D9"/>
    <w:rsid w:val="00074925"/>
    <w:rsid w:val="000A55B8"/>
    <w:rsid w:val="000B5597"/>
    <w:rsid w:val="000F56A9"/>
    <w:rsid w:val="00112840"/>
    <w:rsid w:val="001608A5"/>
    <w:rsid w:val="001967F8"/>
    <w:rsid w:val="001D52F3"/>
    <w:rsid w:val="001F3FD2"/>
    <w:rsid w:val="0022337A"/>
    <w:rsid w:val="003E540B"/>
    <w:rsid w:val="004F462A"/>
    <w:rsid w:val="0053017E"/>
    <w:rsid w:val="005D3080"/>
    <w:rsid w:val="006A1770"/>
    <w:rsid w:val="00714C86"/>
    <w:rsid w:val="00767434"/>
    <w:rsid w:val="007B61FD"/>
    <w:rsid w:val="00827A80"/>
    <w:rsid w:val="00985C40"/>
    <w:rsid w:val="009913F4"/>
    <w:rsid w:val="009D65D3"/>
    <w:rsid w:val="00A11B58"/>
    <w:rsid w:val="00B050B8"/>
    <w:rsid w:val="00BB14BD"/>
    <w:rsid w:val="00C43E0E"/>
    <w:rsid w:val="00C77530"/>
    <w:rsid w:val="00CD25C2"/>
    <w:rsid w:val="00D20207"/>
    <w:rsid w:val="00D9136E"/>
    <w:rsid w:val="00DF71E9"/>
    <w:rsid w:val="00E03068"/>
    <w:rsid w:val="00E405B4"/>
    <w:rsid w:val="00E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4"/>
  </w:style>
  <w:style w:type="paragraph" w:styleId="1">
    <w:name w:val="heading 1"/>
    <w:basedOn w:val="a"/>
    <w:link w:val="10"/>
    <w:uiPriority w:val="9"/>
    <w:qFormat/>
    <w:rsid w:val="00CD2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25C2"/>
    <w:rPr>
      <w:color w:val="0000FF"/>
      <w:u w:val="single"/>
    </w:rPr>
  </w:style>
  <w:style w:type="character" w:customStyle="1" w:styleId="v-button-doc-player">
    <w:name w:val="v-button-doc-player"/>
    <w:basedOn w:val="a0"/>
    <w:rsid w:val="00CD25C2"/>
  </w:style>
  <w:style w:type="paragraph" w:styleId="a5">
    <w:name w:val="List Paragraph"/>
    <w:basedOn w:val="a"/>
    <w:uiPriority w:val="34"/>
    <w:qFormat/>
    <w:rsid w:val="006A1770"/>
    <w:pPr>
      <w:ind w:left="720"/>
      <w:contextualSpacing/>
    </w:pPr>
  </w:style>
  <w:style w:type="paragraph" w:customStyle="1" w:styleId="ParagraphStyle">
    <w:name w:val="Paragraph Style"/>
    <w:rsid w:val="00C77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C7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rsid w:val="00BB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878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18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2021-08-31T14:58:00Z</cp:lastPrinted>
  <dcterms:created xsi:type="dcterms:W3CDTF">2020-08-16T11:40:00Z</dcterms:created>
  <dcterms:modified xsi:type="dcterms:W3CDTF">2024-08-26T01:56:00Z</dcterms:modified>
</cp:coreProperties>
</file>